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C2F53" w14:paraId="79FAECB4"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77BF1E50" w14:textId="77777777" w:rsidR="00735D34" w:rsidRPr="00BC2F53" w:rsidRDefault="001E7A02" w:rsidP="00DA52C1">
            <w:pPr>
              <w:spacing w:after="0" w:line="240" w:lineRule="auto"/>
              <w:jc w:val="center"/>
              <w:rPr>
                <w:bCs/>
                <w:sz w:val="22"/>
              </w:rPr>
            </w:pPr>
            <w:r w:rsidRPr="00BC2F53">
              <w:rPr>
                <w:rFonts w:ascii="Calibri Light" w:hAnsi="Calibri Light" w:cs="Calibri Light"/>
                <w:bCs/>
                <w:color w:val="FFFFFF"/>
                <w:sz w:val="22"/>
              </w:rPr>
              <w:t xml:space="preserve">IŠTEKLIŲ AGENTŪRA </w:t>
            </w:r>
            <w:r w:rsidR="00735D34" w:rsidRPr="00BC2F53">
              <w:rPr>
                <w:rFonts w:ascii="Calibri Light" w:hAnsi="Calibri Light" w:cs="Calibri Light"/>
                <w:bCs/>
                <w:color w:val="FFFFFF"/>
                <w:sz w:val="22"/>
              </w:rPr>
              <w:t xml:space="preserve"> &gt; PIRKIMO DOKUMENTAI &gt; TECHNINĖ SPECIFIKACIJA</w:t>
            </w:r>
          </w:p>
        </w:tc>
      </w:tr>
    </w:tbl>
    <w:p w14:paraId="2A57A928" w14:textId="77777777" w:rsidR="00735D34" w:rsidRPr="00BC2F53" w:rsidRDefault="00735D34" w:rsidP="00735D34">
      <w:pPr>
        <w:spacing w:after="0" w:line="120" w:lineRule="auto"/>
        <w:jc w:val="center"/>
        <w:rPr>
          <w:rFonts w:ascii="Calibri Light" w:hAnsi="Calibri Light" w:cs="Calibri Light"/>
          <w:bCs/>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C2F53" w14:paraId="48858F3D"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0012F70" w14:textId="320C42ED" w:rsidR="00735D34" w:rsidRPr="00BC2F53" w:rsidRDefault="00000000" w:rsidP="00F072B9">
            <w:pPr>
              <w:pStyle w:val="TEKSTAS"/>
              <w:numPr>
                <w:ilvl w:val="0"/>
                <w:numId w:val="0"/>
              </w:numPr>
              <w:ind w:left="360" w:hanging="360"/>
              <w:jc w:val="center"/>
              <w:rPr>
                <w:rFonts w:ascii="Calibri Light" w:hAnsi="Calibri Light"/>
                <w:bCs/>
                <w:sz w:val="22"/>
                <w:szCs w:val="22"/>
              </w:rPr>
            </w:pPr>
            <w:sdt>
              <w:sdtPr>
                <w:rPr>
                  <w:rFonts w:ascii="Calibri Light" w:hAnsi="Calibri Light" w:cs="Calibri Light"/>
                  <w:bCs/>
                  <w:sz w:val="22"/>
                  <w:szCs w:val="22"/>
                </w:rPr>
                <w:id w:val="-1348779129"/>
                <w:placeholder>
                  <w:docPart w:val="15C7A8614ABC443BABB1C9FF0C4382F7"/>
                </w:placeholder>
              </w:sdtPr>
              <w:sdtContent>
                <w:sdt>
                  <w:sdtPr>
                    <w:rPr>
                      <w:rFonts w:ascii="Calibri Light" w:hAnsi="Calibri Light" w:cs="Calibri Light"/>
                      <w:b/>
                      <w:sz w:val="22"/>
                      <w:szCs w:val="20"/>
                    </w:rPr>
                    <w:alias w:val="Įrašomas pirkimo pavadinimas ir Nr."/>
                    <w:tag w:val="Įrašomas pirkimo pavadinimas ir Nr."/>
                    <w:id w:val="-1311480434"/>
                    <w:placeholder>
                      <w:docPart w:val="15C7A8614ABC443BABB1C9FF0C4382F7"/>
                    </w:placeholder>
                    <w:text/>
                  </w:sdtPr>
                  <w:sdtContent>
                    <w:r w:rsidR="001C5CB9" w:rsidRPr="007569CB">
                      <w:rPr>
                        <w:rFonts w:ascii="Calibri Light" w:hAnsi="Calibri Light" w:cs="Calibri Light"/>
                        <w:b/>
                        <w:sz w:val="22"/>
                        <w:szCs w:val="20"/>
                      </w:rPr>
                      <w:t>Individualūs dalykinės anglų kalbos mokymai (PPR-</w:t>
                    </w:r>
                    <w:r w:rsidR="005F408A" w:rsidRPr="007569CB">
                      <w:rPr>
                        <w:rFonts w:ascii="Calibri Light" w:hAnsi="Calibri Light" w:cs="Calibri Light"/>
                        <w:b/>
                        <w:sz w:val="22"/>
                        <w:szCs w:val="20"/>
                      </w:rPr>
                      <w:t>462</w:t>
                    </w:r>
                    <w:r w:rsidR="001C5CB9" w:rsidRPr="007569CB">
                      <w:rPr>
                        <w:rFonts w:ascii="Calibri Light" w:hAnsi="Calibri Light" w:cs="Calibri Light"/>
                        <w:b/>
                        <w:sz w:val="22"/>
                        <w:szCs w:val="20"/>
                      </w:rPr>
                      <w:t>)</w:t>
                    </w:r>
                  </w:sdtContent>
                </w:sdt>
              </w:sdtContent>
            </w:sdt>
          </w:p>
        </w:tc>
      </w:tr>
    </w:tbl>
    <w:p w14:paraId="62F3845C" w14:textId="77777777" w:rsidR="005F408A" w:rsidRPr="00BC2F53" w:rsidRDefault="005F408A" w:rsidP="005F408A">
      <w:pPr>
        <w:pStyle w:val="Pavadinimas"/>
        <w:spacing w:line="360" w:lineRule="auto"/>
        <w:jc w:val="left"/>
        <w:rPr>
          <w:b w:val="0"/>
        </w:rPr>
      </w:pPr>
    </w:p>
    <w:p w14:paraId="33299CCF" w14:textId="77777777" w:rsidR="005F408A" w:rsidRPr="00BC2F53" w:rsidRDefault="005F408A" w:rsidP="005F408A">
      <w:pPr>
        <w:pStyle w:val="Pavadinimas"/>
        <w:numPr>
          <w:ilvl w:val="0"/>
          <w:numId w:val="5"/>
        </w:numPr>
        <w:spacing w:line="276" w:lineRule="auto"/>
        <w:ind w:left="-142" w:firstLine="862"/>
        <w:jc w:val="both"/>
        <w:rPr>
          <w:b w:val="0"/>
        </w:rPr>
      </w:pPr>
      <w:r w:rsidRPr="00BC2F53">
        <w:rPr>
          <w:b w:val="0"/>
        </w:rPr>
        <w:t>Pirkimo objektas – Individualūs dalykinės anglų kalbos mokymai.</w:t>
      </w:r>
    </w:p>
    <w:p w14:paraId="5E716D71" w14:textId="77777777" w:rsidR="005F408A" w:rsidRPr="00BC2F53" w:rsidRDefault="005F408A" w:rsidP="005F408A">
      <w:pPr>
        <w:pStyle w:val="Pavadinimas"/>
        <w:numPr>
          <w:ilvl w:val="0"/>
          <w:numId w:val="5"/>
        </w:numPr>
        <w:spacing w:line="276" w:lineRule="auto"/>
        <w:ind w:left="-142" w:firstLine="862"/>
        <w:jc w:val="both"/>
        <w:rPr>
          <w:b w:val="0"/>
        </w:rPr>
      </w:pPr>
      <w:r w:rsidRPr="00BC2F53">
        <w:rPr>
          <w:b w:val="0"/>
        </w:rPr>
        <w:t>Perkančioji organizacija: Lietuvos Respublikos vidaus reikalų ministerija.</w:t>
      </w:r>
    </w:p>
    <w:p w14:paraId="40806363" w14:textId="77777777" w:rsidR="005F408A" w:rsidRPr="00BC2F53" w:rsidRDefault="005F408A" w:rsidP="005F408A">
      <w:pPr>
        <w:pStyle w:val="Pavadinimas"/>
        <w:numPr>
          <w:ilvl w:val="0"/>
          <w:numId w:val="5"/>
        </w:numPr>
        <w:spacing w:line="276" w:lineRule="auto"/>
        <w:ind w:left="-142" w:firstLine="862"/>
        <w:jc w:val="both"/>
        <w:rPr>
          <w:b w:val="0"/>
        </w:rPr>
      </w:pPr>
      <w:r w:rsidRPr="00BC2F53">
        <w:rPr>
          <w:b w:val="0"/>
        </w:rPr>
        <w:t>Reikalavimai pirkimo objektui:</w:t>
      </w:r>
    </w:p>
    <w:p w14:paraId="1871B6EB"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 xml:space="preserve">individualių dalykinės anglų kalbos mokymų apimtis – </w:t>
      </w:r>
      <w:r w:rsidRPr="00BC2F53">
        <w:rPr>
          <w:b w:val="0"/>
          <w:u w:val="single"/>
        </w:rPr>
        <w:t>iki 450 akademinių valandų</w:t>
      </w:r>
      <w:r w:rsidRPr="00BC2F53">
        <w:rPr>
          <w:b w:val="0"/>
        </w:rPr>
        <w:t>;</w:t>
      </w:r>
    </w:p>
    <w:p w14:paraId="5D8302B4"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numatomas perkančiosios organizacijos dalyvių skaičius –10. Šis skaičius yra preliminarus ir nurodomas tiekėjui įsivertinti paslaugų teikimui reikalingus pajėgumus. Kiekvienam dalyviui preliminariai numatoma po 45 akademines valandas, tačiau mokymų valandos gali būti perskirstomos tarp dalyvių, taip pat sutarties vykdymo laikotarpiu dalyviai gali keistis, neviršijant 3.1 papunktyje nustatytos bendros mokymų apimties;</w:t>
      </w:r>
    </w:p>
    <w:p w14:paraId="060B891D"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numatomas mokymų intensyvumas – 2 kartai per savaitę (4 akademinės valandos),  tačiau mokymų intensyvumas gali keistis mokymų dalyviui pageidaujant;</w:t>
      </w:r>
    </w:p>
    <w:p w14:paraId="0397C939"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mokymų metu pagrindinis akcentas turi būti teikiamas Lietuvos pirmininkavimo ES Tarybai pasirengimui, taip pat turi būti dėstoma dalykinė anglų kalba, kurią, atsižvelgiant į mokymų dalyvių funkcijas, būtų galima pritaikyti administruojant 2021–2027 m. Europos Sąjungos fondų investicijų programą, Lietuvos Respublikos vidaus saugumo srities finansuojamas programas, bei Europos teritorinio bendradarbiavimo tikslo programas (tame tarpe sutarčių rengimui, deryboms, pasisakymų rengimui, oficialių kalbų ir raštų rašymui ir kt.). Diskusijų temos turi būti detalizuotos mokymų pradžioje arba pagal poreikį mokymų eigoje; mokymų metu turi būti lavinami kalbos suvokimo, klausymo, rašymo ir ypatingai kalbėjimo įgūdžiai, atsižvelgiant į dalyvio lygį ir poreikį. Mokymai turi būti vykdomi anglų kalba;</w:t>
      </w:r>
    </w:p>
    <w:p w14:paraId="710F3F35"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mokymų metu neturėtų būti remiamasi vadovėliu, mokymų platformomis ar kitais iš anksto paruoštais mokymų resursais. Mokymų medžiaga turėtų būti ruošiama individualiai kiekvienam mokymų dalyviui, atsižvelgiant į kiekvieno mokymų dalyvio poreikius, kuri po mokymų lieka mokymo dalyviui;</w:t>
      </w:r>
    </w:p>
    <w:p w14:paraId="70F8DA99"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paslaugų teikėjas įsipareigoja teikti sutarties reikalavimus atitinkančias paslaugas iki kol bus išnaudota 3.1 papunktyje nurodyta mokymų trukmė, bet ne ilgiau kaip iki 2026 m. gruodžio 15 d., nuotoliniu būdu arba Lietuvos Respublikos vidaus reikalų ministerijos (Šventaragio g. 2, Vilnius) patalpose, ar derinant nuotolinius ir kontaktinius mokymus vienų mokymų metu;</w:t>
      </w:r>
    </w:p>
    <w:p w14:paraId="15E713A6"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paslaugų teikėjas teikia paslaugas pagal iš anksto su perkančiąja organizacija suderintą grafiką. Abipusiu sutarimu mokymų grafikas gali būti keičiamas, atsižvelgiant į kiekvieno mokymų dalyvio pageidavimus. Tikslus mokymų laikas derinamas su kiekvienu mokymų dalyviu atskirai. Atsižvelgiant į mokymų dalyvių užimtumą bei jų darbo dieną, mokymų dalyviams pageidaujant, turi būti sudarytos sąlygos kiekvieno mokymų susitikimo metu lanksčiai derinti sekančio susitikimo laiką;</w:t>
      </w:r>
    </w:p>
    <w:p w14:paraId="5CE988B7"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jei suplanuotu laiku, dėl objektyvių priežasčių, mokymų dalyvis negali dalyvauti mokymuose, paslaugų teikėjas privalo mokymus perkelti į kitą perkančiajai organizacijai priimtiną laiką. Perkančioji organizacija apie neįvyksiančius mokymus privalo informuoti paslaugų teikėją ne vėliau kaip prieš 1 (vieną) darbo dieną</w:t>
      </w:r>
      <w:r w:rsidRPr="00BC2F53" w:rsidDel="00694B05">
        <w:rPr>
          <w:b w:val="0"/>
        </w:rPr>
        <w:t xml:space="preserve"> </w:t>
      </w:r>
      <w:r w:rsidRPr="00BC2F53">
        <w:rPr>
          <w:b w:val="0"/>
        </w:rPr>
        <w:t>iki planuotų mokymų pradžios, dalyvio ligos atveju – iškart gavus informaciją apie dalyvio nedarbingumo pažymėjimą. Kitais atvejais, pavėlavus pranešti apie negalėjimą dalyvauti mokymuose, bus laikoma, kad mokymai įvyko ir už juos bus atsiskaityta nustatyta tvarka;</w:t>
      </w:r>
    </w:p>
    <w:p w14:paraId="062EC447"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lastRenderedPageBreak/>
        <w:t>perkančioji organizacija atsiskaitys už mokymų dalyvio lankytas valandas pagal paslaugų teikėjo pildomus mokymų lankomumo sąrašus;</w:t>
      </w:r>
    </w:p>
    <w:p w14:paraId="4B2C8B91"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iCs/>
        </w:rPr>
        <w:t>paslaugų teikėjui taikomas šis kvalifikacinis reikalavimas: paslaugų teikėjas sutarties vykdymui privalo turėti kvalifikuotus anglų kalbos specialistus, kurie bus atsakingi už paslaugų teikimą</w:t>
      </w:r>
      <w:r w:rsidRPr="00BC2F53">
        <w:rPr>
          <w:b w:val="0"/>
        </w:rPr>
        <w:t>, ir kurie turi atitikti toliau nurodytus reikalavimus - kiekvienas siūlomas anglų kalbos specialistas turi būti pravedęs ne mažiau nei 200 akademinių valandų dalykinės anglų kalbos mokymų, susijusių su ES fondų administravimo ir (arba) institucijos atstovavimo tarptautiniu lygmeniu tema per pastaruosius 3 (trejus) metus. Kartu su pasiūlymu privaloma pateikti reikalaujamos kvalifikacijos įrodymui (pateikiami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p w14:paraId="06F3273A" w14:textId="77777777" w:rsidR="005F408A" w:rsidRPr="00BC2F53" w:rsidRDefault="005F408A" w:rsidP="005F408A">
      <w:pPr>
        <w:pStyle w:val="Pavadinimas"/>
        <w:spacing w:line="276" w:lineRule="auto"/>
        <w:ind w:firstLine="709"/>
        <w:jc w:val="both"/>
        <w:rPr>
          <w:b w:val="0"/>
        </w:rPr>
      </w:pPr>
      <w:r w:rsidRPr="00BC2F53">
        <w:rPr>
          <w:b w:val="0"/>
        </w:rPr>
        <w:t>3.10.1 tiekėjo siūlomų specialistų, sąrašas, nurodant poziciją į kurią siūlomas ir kurio specialisto reikalavimus atitinka;</w:t>
      </w:r>
    </w:p>
    <w:p w14:paraId="39347E9D" w14:textId="77777777" w:rsidR="005F408A" w:rsidRPr="00BC2F53" w:rsidRDefault="005F408A" w:rsidP="005F408A">
      <w:pPr>
        <w:pStyle w:val="Pavadinimas"/>
        <w:spacing w:line="276" w:lineRule="auto"/>
        <w:ind w:firstLine="709"/>
        <w:jc w:val="both"/>
        <w:rPr>
          <w:b w:val="0"/>
        </w:rPr>
      </w:pPr>
      <w:r w:rsidRPr="00BC2F53">
        <w:rPr>
          <w:b w:val="0"/>
        </w:rPr>
        <w:t>3.10.2  užsakovų pasirašytos pažymos, liudijančios ne mažiau nei 200 akademinių valandų anglų kalbos mokymų, susijusių su ES fondų administravimo ir (arba) institucijos atstovavimo tarptautiniu lygmeniu tema per pastaruosius 3 (trejus) metus paslaugų suteikimą;</w:t>
      </w:r>
    </w:p>
    <w:p w14:paraId="2DEA1CC3" w14:textId="77777777" w:rsidR="005F408A" w:rsidRPr="00BC2F53" w:rsidRDefault="005F408A" w:rsidP="005F408A">
      <w:pPr>
        <w:pStyle w:val="Pavadinimas"/>
        <w:spacing w:line="276" w:lineRule="auto"/>
        <w:ind w:firstLine="709"/>
        <w:jc w:val="both"/>
        <w:rPr>
          <w:b w:val="0"/>
        </w:rPr>
      </w:pPr>
      <w:r w:rsidRPr="00BC2F53">
        <w:rPr>
          <w:b w:val="0"/>
        </w:rPr>
        <w:t>3.10.3  dokumentas/ai, patvirtinantis/</w:t>
      </w:r>
      <w:proofErr w:type="spellStart"/>
      <w:r w:rsidRPr="00BC2F53">
        <w:rPr>
          <w:b w:val="0"/>
        </w:rPr>
        <w:t>ys</w:t>
      </w:r>
      <w:proofErr w:type="spellEnd"/>
      <w:r w:rsidRPr="00BC2F53">
        <w:rPr>
          <w:b w:val="0"/>
        </w:rPr>
        <w:t>, specialisto esamus santykius su tiekėju. Jei specialistas yra ne tiekėjo darbuotojas, tiekėjas privalo pateikti pirkimo dokumentų bendrosiose sąlygose nurodytą informaciją.</w:t>
      </w:r>
    </w:p>
    <w:p w14:paraId="095E2282"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siekiant užtikrinti teikiamų paslaugų kokybę ir jų vertinimą:</w:t>
      </w:r>
    </w:p>
    <w:p w14:paraId="7B5E9B82" w14:textId="77777777" w:rsidR="005F408A" w:rsidRPr="00BC2F53" w:rsidRDefault="005F408A" w:rsidP="005F408A">
      <w:pPr>
        <w:pStyle w:val="Pavadinimas"/>
        <w:numPr>
          <w:ilvl w:val="2"/>
          <w:numId w:val="5"/>
        </w:numPr>
        <w:tabs>
          <w:tab w:val="left" w:pos="851"/>
        </w:tabs>
        <w:spacing w:line="276" w:lineRule="auto"/>
        <w:ind w:left="0" w:firstLine="709"/>
        <w:jc w:val="both"/>
        <w:rPr>
          <w:b w:val="0"/>
        </w:rPr>
      </w:pPr>
      <w:r w:rsidRPr="00BC2F53">
        <w:rPr>
          <w:b w:val="0"/>
        </w:rPr>
        <w:t xml:space="preserve">mokymų pradžioje ir pabaigoje paslaugų teikėjas privalo atlikti mokymų dalyvių anglų kalbos žinių lygio nustatymą, kuris turi būti atliekamas testo raštu ir pokalbio anglų kalba pagalba, vertinant visus kalbinius įgūdžius (kalbėjimą, klausymą, rašymą ir skaitymą). Paslaugų teikėjas turi pateikti trumpą pažangos apibendrinimą kiekvienam dalyviui; </w:t>
      </w:r>
    </w:p>
    <w:p w14:paraId="7780B299" w14:textId="77777777" w:rsidR="005F408A" w:rsidRPr="00BC2F53" w:rsidRDefault="005F408A" w:rsidP="005F408A">
      <w:pPr>
        <w:pStyle w:val="Pavadinimas"/>
        <w:numPr>
          <w:ilvl w:val="2"/>
          <w:numId w:val="5"/>
        </w:numPr>
        <w:spacing w:line="276" w:lineRule="auto"/>
        <w:ind w:left="0" w:firstLine="709"/>
        <w:jc w:val="both"/>
        <w:rPr>
          <w:b w:val="0"/>
        </w:rPr>
      </w:pPr>
      <w:r w:rsidRPr="00BC2F53">
        <w:rPr>
          <w:b w:val="0"/>
        </w:rPr>
        <w:t>kalbos lygio patikrinimo metu mokymų pradžioje paslaugų teikėjas privalės aptarti kiekvieno mokymų dalyvio lūkesčius mokymų turiniui. Paslaugų teikėjas privalo atsižvelgti į mokymų dalyvio teikiamas pastabas ir koreguoti turinį mokymų eigoje;</w:t>
      </w:r>
    </w:p>
    <w:p w14:paraId="1F5098D6" w14:textId="77777777" w:rsidR="005F408A" w:rsidRPr="00BC2F53" w:rsidRDefault="005F408A" w:rsidP="005F408A">
      <w:pPr>
        <w:pStyle w:val="Pavadinimas"/>
        <w:numPr>
          <w:ilvl w:val="2"/>
          <w:numId w:val="5"/>
        </w:numPr>
        <w:spacing w:line="276" w:lineRule="auto"/>
        <w:ind w:left="0" w:firstLine="709"/>
        <w:jc w:val="both"/>
        <w:rPr>
          <w:b w:val="0"/>
        </w:rPr>
      </w:pPr>
      <w:r w:rsidRPr="00BC2F53">
        <w:rPr>
          <w:b w:val="0"/>
        </w:rPr>
        <w:t xml:space="preserve">periodiškai, bet ne rečiau, kaip kas ketvirtį, skaičiuojant nuo paslaugų teikimo pradžios, paslaugų tiekėjas atlieka mokymų dalyvių pasitenkinimo testą. Dalyviai vertina: dėstytojo pasirengimą, mokymų turinio aktualumą (atitiktį Lietuvos pirmininkavimo ES Tarybai tematikai ir (arba) ES fondų administravimo sričiai, oficialios komunikacijos poreikiams), mokymų pritaikymą individualiems poreikiams, komunikacijos ir organizavimo kokybę (mokymų grafiko laikymąsi, reagavimo į prašymus keisti laiką operatyvumą, savalaikę komunikaciją, mokymų medžiagos pateikimą), praktinę mokymų naudą. Vertinimas atliekamas 10 balų skalėje. Paslaugos laikomos teikiamomis tinkamai, jei dalyvio vidutinis vertinimas nėra mažesnis nei 8 balai. Paslaugų teikėjas pateikia dalyvių grįžtamojo ryšio rezultatų santrauką; </w:t>
      </w:r>
    </w:p>
    <w:p w14:paraId="720409F4" w14:textId="77777777" w:rsidR="005F408A" w:rsidRPr="00BC2F53" w:rsidRDefault="005F408A" w:rsidP="005F408A">
      <w:pPr>
        <w:pStyle w:val="Pavadinimas"/>
        <w:numPr>
          <w:ilvl w:val="2"/>
          <w:numId w:val="5"/>
        </w:numPr>
        <w:tabs>
          <w:tab w:val="left" w:pos="851"/>
        </w:tabs>
        <w:spacing w:line="276" w:lineRule="auto"/>
        <w:ind w:left="0" w:firstLine="698"/>
        <w:jc w:val="both"/>
        <w:rPr>
          <w:b w:val="0"/>
        </w:rPr>
      </w:pPr>
      <w:r w:rsidRPr="00BC2F53">
        <w:rPr>
          <w:b w:val="0"/>
        </w:rPr>
        <w:t xml:space="preserve">jei paslaugų kokybė neatitinka 3.11.3 papunktyje nustatytų kriterijų, perkančioji organizacija turi teisę: reikalauti pakeisti specialistą, reikalauti neatlygintinai pakartoti nekokybiškai suteiktas paslaugas, taikyti sutartyje numatytas sankcijas dėl sutarties įvykdymo užtikrinimo. </w:t>
      </w:r>
    </w:p>
    <w:p w14:paraId="1FFEC908"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dalyviui, baigusiam mokymus, įteiktas pažymėjimas (-ai), liudijantis (-</w:t>
      </w:r>
      <w:proofErr w:type="spellStart"/>
      <w:r w:rsidRPr="00BC2F53">
        <w:rPr>
          <w:b w:val="0"/>
        </w:rPr>
        <w:t>ys</w:t>
      </w:r>
      <w:proofErr w:type="spellEnd"/>
      <w:r w:rsidRPr="00BC2F53">
        <w:rPr>
          <w:b w:val="0"/>
        </w:rPr>
        <w:t>) apie atitinkamo anglų kalbos mokymo kurso išklausymą arba kitas dokumentas, patvirtinantis dalyvavimą mokymuose;</w:t>
      </w:r>
    </w:p>
    <w:p w14:paraId="0C730742"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 xml:space="preserve"> mokymų pabaigoje mokymų dalyvis atlieka valstybės tarnautojų anglų kalbos lygio nustatymo testą ir gauna pažymėjimą su pasiektu lygiu. Lygio nustatymo testavimų kaina turi būti įtraukta į pasiūlymo kainą; Paslaugų teikėjas iki pasiūlymų pateikimo termino pabaigos turi būti </w:t>
      </w:r>
      <w:r w:rsidRPr="00BC2F53">
        <w:rPr>
          <w:b w:val="0"/>
        </w:rPr>
        <w:lastRenderedPageBreak/>
        <w:t>įtrauktas į Viešojo valdymo agentūros akredituotų asmenų, turinčių teisę tikrinti pretendentų į valstybės tarnautojų pareigas anglų, prancūzų ir vokiečių kalbų mokėjimą sąrašą, informacija bus tikrinama adresu: https://vva.lrv.lt/lt/uzsienio-kalbu-tikrinimas/;</w:t>
      </w:r>
    </w:p>
    <w:p w14:paraId="33EA302A"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mokymams tinkamai organizuoti ir vykdyti reikalingomis priemonėmis ir įranga privalo pasirūpinti paslaugų teikėjas;</w:t>
      </w:r>
    </w:p>
    <w:p w14:paraId="3A469626"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 xml:space="preserve">perkančioji organizacija paslaugų teikėjui pateikia mokymų dalyvių sąrašą, o visą tolimesnį administracinį ir organizacinį darbą bei komunikaciją su kiekvienu dalyviu, organizuojant mokymus, atlieka paslaugų teikėjas. Paslaugų teikėjas į kainos pasiūlymą turi įtraukti visas su tuo susijusias išlaidas; </w:t>
      </w:r>
    </w:p>
    <w:p w14:paraId="40FAEFF2" w14:textId="77777777" w:rsidR="005F408A" w:rsidRPr="00BC2F53" w:rsidRDefault="005F408A" w:rsidP="005F408A">
      <w:pPr>
        <w:pStyle w:val="Pavadinimas"/>
        <w:numPr>
          <w:ilvl w:val="1"/>
          <w:numId w:val="5"/>
        </w:numPr>
        <w:spacing w:line="276" w:lineRule="auto"/>
        <w:ind w:left="0" w:firstLine="709"/>
        <w:jc w:val="both"/>
        <w:rPr>
          <w:b w:val="0"/>
        </w:rPr>
      </w:pPr>
      <w:r w:rsidRPr="00BC2F53">
        <w:rPr>
          <w:b w:val="0"/>
        </w:rPr>
        <w:t xml:space="preserve">atsakingas asmuo dėl pirkimo derinimo: Lietuvos Respublikos vidaus reikalų ministerijos Europos Sąjungos investicijų departamento vyriausioji specialistė Laurita Jančytė, tel. </w:t>
      </w:r>
      <w:proofErr w:type="spellStart"/>
      <w:r w:rsidRPr="00BC2F53">
        <w:rPr>
          <w:b w:val="0"/>
        </w:rPr>
        <w:t>nr.</w:t>
      </w:r>
      <w:proofErr w:type="spellEnd"/>
      <w:r w:rsidRPr="00BC2F53">
        <w:rPr>
          <w:b w:val="0"/>
        </w:rPr>
        <w:t xml:space="preserve">; (+370 5) 271 8455, el. p.: </w:t>
      </w:r>
      <w:hyperlink r:id="rId9" w:history="1">
        <w:r w:rsidRPr="00BC2F53">
          <w:rPr>
            <w:rStyle w:val="Hipersaitas"/>
            <w:b w:val="0"/>
            <w:color w:val="auto"/>
          </w:rPr>
          <w:t>laurita.jancyte@vrm.lt</w:t>
        </w:r>
      </w:hyperlink>
      <w:r w:rsidRPr="00BC2F53">
        <w:rPr>
          <w:b w:val="0"/>
        </w:rPr>
        <w:t>.;</w:t>
      </w:r>
    </w:p>
    <w:p w14:paraId="704A5CDA" w14:textId="1D74730F" w:rsidR="00D333DC" w:rsidRPr="00BC2F53" w:rsidRDefault="00D333DC" w:rsidP="005F408A">
      <w:pPr>
        <w:pStyle w:val="Pavadinimas"/>
        <w:spacing w:line="276" w:lineRule="auto"/>
        <w:ind w:left="720"/>
        <w:jc w:val="both"/>
        <w:rPr>
          <w:b w:val="0"/>
        </w:rPr>
      </w:pPr>
    </w:p>
    <w:sectPr w:rsidR="00D333DC" w:rsidRPr="00BC2F53" w:rsidSect="00DA52C1">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468572C"/>
    <w:multiLevelType w:val="multilevel"/>
    <w:tmpl w:val="4B18597C"/>
    <w:lvl w:ilvl="0">
      <w:start w:val="1"/>
      <w:numFmt w:val="decimal"/>
      <w:lvlText w:val="%1."/>
      <w:lvlJc w:val="left"/>
      <w:pPr>
        <w:ind w:left="1087" w:hanging="1087"/>
      </w:pPr>
      <w:rPr>
        <w:rFonts w:hint="default"/>
      </w:rPr>
    </w:lvl>
    <w:lvl w:ilvl="1">
      <w:start w:val="1"/>
      <w:numFmt w:val="decimal"/>
      <w:isLgl/>
      <w:lvlText w:val="%1.%2"/>
      <w:lvlJc w:val="left"/>
      <w:pPr>
        <w:ind w:left="1537" w:hanging="367"/>
      </w:pPr>
      <w:rPr>
        <w:rFonts w:hint="default"/>
        <w:b w:val="0"/>
        <w:bCs/>
      </w:rPr>
    </w:lvl>
    <w:lvl w:ilvl="2">
      <w:start w:val="1"/>
      <w:numFmt w:val="decimal"/>
      <w:isLgl/>
      <w:lvlText w:val="%1.%2.%3"/>
      <w:lvlJc w:val="left"/>
      <w:pPr>
        <w:ind w:left="3936" w:hanging="720"/>
      </w:pPr>
      <w:rPr>
        <w:rFonts w:hint="default"/>
        <w:b/>
      </w:rPr>
    </w:lvl>
    <w:lvl w:ilvl="3">
      <w:start w:val="1"/>
      <w:numFmt w:val="decimal"/>
      <w:isLgl/>
      <w:lvlText w:val="%1.%2.%3.%4"/>
      <w:lvlJc w:val="left"/>
      <w:pPr>
        <w:ind w:left="5023" w:hanging="720"/>
      </w:pPr>
      <w:rPr>
        <w:rFonts w:hint="default"/>
        <w:b/>
      </w:rPr>
    </w:lvl>
    <w:lvl w:ilvl="4">
      <w:start w:val="1"/>
      <w:numFmt w:val="decimal"/>
      <w:isLgl/>
      <w:lvlText w:val="%1.%2.%3.%4.%5"/>
      <w:lvlJc w:val="left"/>
      <w:pPr>
        <w:ind w:left="6470" w:hanging="1080"/>
      </w:pPr>
      <w:rPr>
        <w:rFonts w:hint="default"/>
        <w:b/>
      </w:rPr>
    </w:lvl>
    <w:lvl w:ilvl="5">
      <w:start w:val="1"/>
      <w:numFmt w:val="decimal"/>
      <w:isLgl/>
      <w:lvlText w:val="%1.%2.%3.%4.%5.%6"/>
      <w:lvlJc w:val="left"/>
      <w:pPr>
        <w:ind w:left="7557" w:hanging="1080"/>
      </w:pPr>
      <w:rPr>
        <w:rFonts w:hint="default"/>
        <w:b/>
      </w:rPr>
    </w:lvl>
    <w:lvl w:ilvl="6">
      <w:start w:val="1"/>
      <w:numFmt w:val="decimal"/>
      <w:isLgl/>
      <w:lvlText w:val="%1.%2.%3.%4.%5.%6.%7"/>
      <w:lvlJc w:val="left"/>
      <w:pPr>
        <w:ind w:left="9004" w:hanging="1440"/>
      </w:pPr>
      <w:rPr>
        <w:rFonts w:hint="default"/>
        <w:b/>
      </w:rPr>
    </w:lvl>
    <w:lvl w:ilvl="7">
      <w:start w:val="1"/>
      <w:numFmt w:val="decimal"/>
      <w:isLgl/>
      <w:lvlText w:val="%1.%2.%3.%4.%5.%6.%7.%8"/>
      <w:lvlJc w:val="left"/>
      <w:pPr>
        <w:ind w:left="10091" w:hanging="1440"/>
      </w:pPr>
      <w:rPr>
        <w:rFonts w:hint="default"/>
        <w:b/>
      </w:rPr>
    </w:lvl>
    <w:lvl w:ilvl="8">
      <w:start w:val="1"/>
      <w:numFmt w:val="decimal"/>
      <w:isLgl/>
      <w:lvlText w:val="%1.%2.%3.%4.%5.%6.%7.%8.%9"/>
      <w:lvlJc w:val="left"/>
      <w:pPr>
        <w:ind w:left="11538" w:hanging="1800"/>
      </w:pPr>
      <w:rPr>
        <w:rFonts w:hint="default"/>
        <w:b/>
      </w:rPr>
    </w:lvl>
  </w:abstractNum>
  <w:abstractNum w:abstractNumId="3" w15:restartNumberingAfterBreak="0">
    <w:nsid w:val="305B6030"/>
    <w:multiLevelType w:val="hybridMultilevel"/>
    <w:tmpl w:val="98E4F48E"/>
    <w:lvl w:ilvl="0" w:tplc="C986D714">
      <w:start w:val="2"/>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437B7E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89541E9"/>
    <w:multiLevelType w:val="hybridMultilevel"/>
    <w:tmpl w:val="77B2755C"/>
    <w:lvl w:ilvl="0" w:tplc="F0686454">
      <w:start w:val="1"/>
      <w:numFmt w:val="decimal"/>
      <w:lvlText w:val="%1."/>
      <w:lvlJc w:val="left"/>
      <w:pPr>
        <w:ind w:left="843" w:hanging="368"/>
      </w:pPr>
      <w:rPr>
        <w:rFonts w:hint="default"/>
        <w:spacing w:val="0"/>
        <w:w w:val="110"/>
        <w:lang w:val="lt-LT" w:eastAsia="en-US" w:bidi="ar-SA"/>
      </w:rPr>
    </w:lvl>
    <w:lvl w:ilvl="1" w:tplc="499C541A">
      <w:numFmt w:val="bullet"/>
      <w:lvlText w:val="•"/>
      <w:lvlJc w:val="left"/>
      <w:pPr>
        <w:ind w:left="1648" w:hanging="368"/>
      </w:pPr>
      <w:rPr>
        <w:rFonts w:hint="default"/>
        <w:lang w:val="lt-LT" w:eastAsia="en-US" w:bidi="ar-SA"/>
      </w:rPr>
    </w:lvl>
    <w:lvl w:ilvl="2" w:tplc="EFF63362">
      <w:numFmt w:val="bullet"/>
      <w:lvlText w:val="•"/>
      <w:lvlJc w:val="left"/>
      <w:pPr>
        <w:ind w:left="2457" w:hanging="368"/>
      </w:pPr>
      <w:rPr>
        <w:rFonts w:hint="default"/>
        <w:lang w:val="lt-LT" w:eastAsia="en-US" w:bidi="ar-SA"/>
      </w:rPr>
    </w:lvl>
    <w:lvl w:ilvl="3" w:tplc="B6902DA4">
      <w:numFmt w:val="bullet"/>
      <w:lvlText w:val="•"/>
      <w:lvlJc w:val="left"/>
      <w:pPr>
        <w:ind w:left="3266" w:hanging="368"/>
      </w:pPr>
      <w:rPr>
        <w:rFonts w:hint="default"/>
        <w:lang w:val="lt-LT" w:eastAsia="en-US" w:bidi="ar-SA"/>
      </w:rPr>
    </w:lvl>
    <w:lvl w:ilvl="4" w:tplc="6F12866C">
      <w:numFmt w:val="bullet"/>
      <w:lvlText w:val="•"/>
      <w:lvlJc w:val="left"/>
      <w:pPr>
        <w:ind w:left="4075" w:hanging="368"/>
      </w:pPr>
      <w:rPr>
        <w:rFonts w:hint="default"/>
        <w:lang w:val="lt-LT" w:eastAsia="en-US" w:bidi="ar-SA"/>
      </w:rPr>
    </w:lvl>
    <w:lvl w:ilvl="5" w:tplc="7E9C9DC8">
      <w:numFmt w:val="bullet"/>
      <w:lvlText w:val="•"/>
      <w:lvlJc w:val="left"/>
      <w:pPr>
        <w:ind w:left="4884" w:hanging="368"/>
      </w:pPr>
      <w:rPr>
        <w:rFonts w:hint="default"/>
        <w:lang w:val="lt-LT" w:eastAsia="en-US" w:bidi="ar-SA"/>
      </w:rPr>
    </w:lvl>
    <w:lvl w:ilvl="6" w:tplc="AB7EB3B4">
      <w:numFmt w:val="bullet"/>
      <w:lvlText w:val="•"/>
      <w:lvlJc w:val="left"/>
      <w:pPr>
        <w:ind w:left="5693" w:hanging="368"/>
      </w:pPr>
      <w:rPr>
        <w:rFonts w:hint="default"/>
        <w:lang w:val="lt-LT" w:eastAsia="en-US" w:bidi="ar-SA"/>
      </w:rPr>
    </w:lvl>
    <w:lvl w:ilvl="7" w:tplc="B5D8AF4E">
      <w:numFmt w:val="bullet"/>
      <w:lvlText w:val="•"/>
      <w:lvlJc w:val="left"/>
      <w:pPr>
        <w:ind w:left="6502" w:hanging="368"/>
      </w:pPr>
      <w:rPr>
        <w:rFonts w:hint="default"/>
        <w:lang w:val="lt-LT" w:eastAsia="en-US" w:bidi="ar-SA"/>
      </w:rPr>
    </w:lvl>
    <w:lvl w:ilvl="8" w:tplc="F7980E10">
      <w:numFmt w:val="bullet"/>
      <w:lvlText w:val="•"/>
      <w:lvlJc w:val="left"/>
      <w:pPr>
        <w:ind w:left="7311" w:hanging="368"/>
      </w:pPr>
      <w:rPr>
        <w:rFonts w:hint="default"/>
        <w:lang w:val="lt-LT" w:eastAsia="en-US" w:bidi="ar-SA"/>
      </w:rPr>
    </w:lvl>
  </w:abstractNum>
  <w:num w:numId="1" w16cid:durableId="664743979">
    <w:abstractNumId w:val="0"/>
  </w:num>
  <w:num w:numId="2" w16cid:durableId="2047948641">
    <w:abstractNumId w:val="3"/>
  </w:num>
  <w:num w:numId="3" w16cid:durableId="1095783406">
    <w:abstractNumId w:val="5"/>
  </w:num>
  <w:num w:numId="4" w16cid:durableId="878590856">
    <w:abstractNumId w:val="1"/>
  </w:num>
  <w:num w:numId="5" w16cid:durableId="2138058618">
    <w:abstractNumId w:val="2"/>
  </w:num>
  <w:num w:numId="6" w16cid:durableId="754321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S0NLEwNjMzNDIxtzRX0lEKTi0uzszPAykwrAUADfpxVSwAAAA="/>
  </w:docVars>
  <w:rsids>
    <w:rsidRoot w:val="009F69B1"/>
    <w:rsid w:val="00005592"/>
    <w:rsid w:val="00037267"/>
    <w:rsid w:val="00050B61"/>
    <w:rsid w:val="00072CF9"/>
    <w:rsid w:val="000777A0"/>
    <w:rsid w:val="000D77EF"/>
    <w:rsid w:val="000E1C43"/>
    <w:rsid w:val="001012AB"/>
    <w:rsid w:val="001142E0"/>
    <w:rsid w:val="00160FA6"/>
    <w:rsid w:val="00172772"/>
    <w:rsid w:val="00190AEC"/>
    <w:rsid w:val="001A4B77"/>
    <w:rsid w:val="001C5CB9"/>
    <w:rsid w:val="001D3FDB"/>
    <w:rsid w:val="001E3608"/>
    <w:rsid w:val="001E7A02"/>
    <w:rsid w:val="00203BCD"/>
    <w:rsid w:val="00232EAD"/>
    <w:rsid w:val="002452B9"/>
    <w:rsid w:val="00255EED"/>
    <w:rsid w:val="0029411E"/>
    <w:rsid w:val="002A7C08"/>
    <w:rsid w:val="002B083F"/>
    <w:rsid w:val="002C3752"/>
    <w:rsid w:val="002C471C"/>
    <w:rsid w:val="00311AA7"/>
    <w:rsid w:val="00320056"/>
    <w:rsid w:val="00326B6E"/>
    <w:rsid w:val="0036411B"/>
    <w:rsid w:val="003C3231"/>
    <w:rsid w:val="004440E7"/>
    <w:rsid w:val="00452D65"/>
    <w:rsid w:val="00462BCF"/>
    <w:rsid w:val="0046367D"/>
    <w:rsid w:val="0046773A"/>
    <w:rsid w:val="004A68F5"/>
    <w:rsid w:val="0052489E"/>
    <w:rsid w:val="00526D80"/>
    <w:rsid w:val="00532642"/>
    <w:rsid w:val="0057797F"/>
    <w:rsid w:val="005D12D0"/>
    <w:rsid w:val="005E5890"/>
    <w:rsid w:val="005F408A"/>
    <w:rsid w:val="006028AB"/>
    <w:rsid w:val="00657582"/>
    <w:rsid w:val="00683C0C"/>
    <w:rsid w:val="00690412"/>
    <w:rsid w:val="006A125E"/>
    <w:rsid w:val="006B52C7"/>
    <w:rsid w:val="00735D34"/>
    <w:rsid w:val="007414C3"/>
    <w:rsid w:val="007569CB"/>
    <w:rsid w:val="00757534"/>
    <w:rsid w:val="00776BB3"/>
    <w:rsid w:val="007F701F"/>
    <w:rsid w:val="008D3B2D"/>
    <w:rsid w:val="00965DC3"/>
    <w:rsid w:val="00990E2E"/>
    <w:rsid w:val="009F69B1"/>
    <w:rsid w:val="00A14CA8"/>
    <w:rsid w:val="00A31520"/>
    <w:rsid w:val="00A3518F"/>
    <w:rsid w:val="00A40DD8"/>
    <w:rsid w:val="00A84670"/>
    <w:rsid w:val="00AE7C31"/>
    <w:rsid w:val="00B07E26"/>
    <w:rsid w:val="00B731DD"/>
    <w:rsid w:val="00BC2F53"/>
    <w:rsid w:val="00C30FD2"/>
    <w:rsid w:val="00CB736B"/>
    <w:rsid w:val="00CF3B2A"/>
    <w:rsid w:val="00D12884"/>
    <w:rsid w:val="00D16B4A"/>
    <w:rsid w:val="00D16C0E"/>
    <w:rsid w:val="00D333DC"/>
    <w:rsid w:val="00D40DF5"/>
    <w:rsid w:val="00D545DD"/>
    <w:rsid w:val="00DA52C1"/>
    <w:rsid w:val="00DC38BE"/>
    <w:rsid w:val="00E03776"/>
    <w:rsid w:val="00E21726"/>
    <w:rsid w:val="00E3739B"/>
    <w:rsid w:val="00E43B01"/>
    <w:rsid w:val="00E53C87"/>
    <w:rsid w:val="00E66666"/>
    <w:rsid w:val="00E70728"/>
    <w:rsid w:val="00E7788A"/>
    <w:rsid w:val="00EA6E61"/>
    <w:rsid w:val="00ED5E03"/>
    <w:rsid w:val="00F0094B"/>
    <w:rsid w:val="00F36156"/>
    <w:rsid w:val="00F81C2A"/>
    <w:rsid w:val="00FB4097"/>
    <w:rsid w:val="00FB7D5E"/>
    <w:rsid w:val="00FF1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7690E"/>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1">
    <w:name w:val="heading 1"/>
    <w:basedOn w:val="prastasis"/>
    <w:link w:val="Antrat1Diagrama"/>
    <w:uiPriority w:val="9"/>
    <w:qFormat/>
    <w:rsid w:val="005D12D0"/>
    <w:pPr>
      <w:widowControl w:val="0"/>
      <w:suppressAutoHyphens w:val="0"/>
      <w:autoSpaceDE w:val="0"/>
      <w:spacing w:after="0" w:line="240" w:lineRule="auto"/>
      <w:ind w:left="126"/>
      <w:textAlignment w:val="auto"/>
      <w:outlineLvl w:val="0"/>
    </w:pPr>
    <w:rPr>
      <w:rFonts w:eastAsia="Times New Roman"/>
      <w:b/>
      <w:bCs/>
      <w:sz w:val="25"/>
      <w:szCs w:val="25"/>
    </w:rPr>
  </w:style>
  <w:style w:type="paragraph" w:styleId="Antrat2">
    <w:name w:val="heading 2"/>
    <w:basedOn w:val="prastasis"/>
    <w:link w:val="Antrat2Diagrama"/>
    <w:uiPriority w:val="9"/>
    <w:unhideWhenUsed/>
    <w:qFormat/>
    <w:rsid w:val="005D12D0"/>
    <w:pPr>
      <w:widowControl w:val="0"/>
      <w:suppressAutoHyphens w:val="0"/>
      <w:autoSpaceDE w:val="0"/>
      <w:spacing w:after="0" w:line="240" w:lineRule="auto"/>
      <w:ind w:left="828" w:hanging="359"/>
      <w:textAlignment w:val="auto"/>
      <w:outlineLvl w:val="1"/>
    </w:pPr>
    <w:rPr>
      <w:rFonts w:eastAsia="Times New Roman"/>
      <w:b/>
      <w:bCs/>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Numbering,ERP-List Paragraph,List Paragraph11,Bullet EY,List Paragraph2,List Paragraph Red,List Paragraph1,Sąrašo pastraipa1,List Paragraph12,List Paragraph21,Lentele,List not in Table,punktai,Buletai,lp1,Bullet 1,List Paragraph111"/>
    <w:basedOn w:val="prastasis"/>
    <w:link w:val="SraopastraipaDiagrama"/>
    <w:uiPriority w:val="34"/>
    <w:qFormat/>
    <w:rsid w:val="00DA52C1"/>
    <w:pPr>
      <w:suppressAutoHyphens w:val="0"/>
      <w:autoSpaceDN/>
      <w:spacing w:after="0" w:line="240" w:lineRule="auto"/>
      <w:ind w:left="720"/>
      <w:contextualSpacing/>
      <w:textAlignment w:val="auto"/>
    </w:pPr>
    <w:rPr>
      <w:rFonts w:eastAsia="Times New Roman"/>
      <w:szCs w:val="20"/>
    </w:rPr>
  </w:style>
  <w:style w:type="table" w:styleId="Lentelstinklelis">
    <w:name w:val="Table Grid"/>
    <w:basedOn w:val="prastojilentel"/>
    <w:uiPriority w:val="59"/>
    <w:rsid w:val="00DA52C1"/>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qFormat/>
    <w:locked/>
    <w:rsid w:val="00DA52C1"/>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5D12D0"/>
    <w:rPr>
      <w:rFonts w:ascii="Times New Roman" w:eastAsia="Times New Roman" w:hAnsi="Times New Roman" w:cs="Times New Roman"/>
      <w:b/>
      <w:bCs/>
      <w:sz w:val="25"/>
      <w:szCs w:val="25"/>
      <w:lang w:val="lt-LT"/>
    </w:rPr>
  </w:style>
  <w:style w:type="character" w:customStyle="1" w:styleId="Antrat2Diagrama">
    <w:name w:val="Antraštė 2 Diagrama"/>
    <w:basedOn w:val="Numatytasispastraiposriftas"/>
    <w:link w:val="Antrat2"/>
    <w:uiPriority w:val="9"/>
    <w:rsid w:val="005D12D0"/>
    <w:rPr>
      <w:rFonts w:ascii="Times New Roman" w:eastAsia="Times New Roman" w:hAnsi="Times New Roman" w:cs="Times New Roman"/>
      <w:b/>
      <w:bCs/>
      <w:lang w:val="lt-LT"/>
    </w:rPr>
  </w:style>
  <w:style w:type="paragraph" w:styleId="Pagrindinistekstas">
    <w:name w:val="Body Text"/>
    <w:basedOn w:val="prastasis"/>
    <w:link w:val="PagrindinistekstasDiagrama"/>
    <w:uiPriority w:val="1"/>
    <w:qFormat/>
    <w:rsid w:val="005D12D0"/>
    <w:pPr>
      <w:widowControl w:val="0"/>
      <w:suppressAutoHyphens w:val="0"/>
      <w:autoSpaceDE w:val="0"/>
      <w:spacing w:before="40" w:after="0" w:line="240" w:lineRule="auto"/>
      <w:textAlignment w:val="auto"/>
    </w:pPr>
    <w:rPr>
      <w:rFonts w:eastAsia="Times New Roman"/>
      <w:i/>
      <w:iCs/>
      <w:sz w:val="22"/>
    </w:rPr>
  </w:style>
  <w:style w:type="character" w:customStyle="1" w:styleId="PagrindinistekstasDiagrama">
    <w:name w:val="Pagrindinis tekstas Diagrama"/>
    <w:basedOn w:val="Numatytasispastraiposriftas"/>
    <w:link w:val="Pagrindinistekstas"/>
    <w:uiPriority w:val="1"/>
    <w:rsid w:val="005D12D0"/>
    <w:rPr>
      <w:rFonts w:ascii="Times New Roman" w:eastAsia="Times New Roman" w:hAnsi="Times New Roman" w:cs="Times New Roman"/>
      <w:i/>
      <w:iCs/>
      <w:lang w:val="lt-LT"/>
    </w:rPr>
  </w:style>
  <w:style w:type="paragraph" w:styleId="Pavadinimas">
    <w:name w:val="Title"/>
    <w:basedOn w:val="prastasis"/>
    <w:link w:val="PavadinimasDiagrama"/>
    <w:qFormat/>
    <w:rsid w:val="00255EED"/>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255EED"/>
    <w:rPr>
      <w:rFonts w:ascii="Times New Roman" w:eastAsia="Times New Roman" w:hAnsi="Times New Roman" w:cs="Times New Roman"/>
      <w:b/>
      <w:bCs/>
      <w:sz w:val="24"/>
      <w:szCs w:val="24"/>
      <w:lang w:val="lt-LT"/>
    </w:rPr>
  </w:style>
  <w:style w:type="character" w:styleId="Hipersaitas">
    <w:name w:val="Hyperlink"/>
    <w:semiHidden/>
    <w:rsid w:val="00255E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938574">
      <w:bodyDiv w:val="1"/>
      <w:marLeft w:val="0"/>
      <w:marRight w:val="0"/>
      <w:marTop w:val="0"/>
      <w:marBottom w:val="0"/>
      <w:divBdr>
        <w:top w:val="none" w:sz="0" w:space="0" w:color="auto"/>
        <w:left w:val="none" w:sz="0" w:space="0" w:color="auto"/>
        <w:bottom w:val="none" w:sz="0" w:space="0" w:color="auto"/>
        <w:right w:val="none" w:sz="0" w:space="0" w:color="auto"/>
      </w:divBdr>
    </w:div>
    <w:div w:id="921791128">
      <w:bodyDiv w:val="1"/>
      <w:marLeft w:val="0"/>
      <w:marRight w:val="0"/>
      <w:marTop w:val="0"/>
      <w:marBottom w:val="0"/>
      <w:divBdr>
        <w:top w:val="none" w:sz="0" w:space="0" w:color="auto"/>
        <w:left w:val="none" w:sz="0" w:space="0" w:color="auto"/>
        <w:bottom w:val="none" w:sz="0" w:space="0" w:color="auto"/>
        <w:right w:val="none" w:sz="0" w:space="0" w:color="auto"/>
      </w:divBdr>
    </w:div>
    <w:div w:id="1515680759">
      <w:bodyDiv w:val="1"/>
      <w:marLeft w:val="0"/>
      <w:marRight w:val="0"/>
      <w:marTop w:val="0"/>
      <w:marBottom w:val="0"/>
      <w:divBdr>
        <w:top w:val="none" w:sz="0" w:space="0" w:color="auto"/>
        <w:left w:val="none" w:sz="0" w:space="0" w:color="auto"/>
        <w:bottom w:val="none" w:sz="0" w:space="0" w:color="auto"/>
        <w:right w:val="none" w:sz="0" w:space="0" w:color="auto"/>
      </w:divBdr>
    </w:div>
    <w:div w:id="17893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laurita.jancyte@vrm.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05592"/>
    <w:rsid w:val="00037267"/>
    <w:rsid w:val="00064217"/>
    <w:rsid w:val="00072CF9"/>
    <w:rsid w:val="000777A0"/>
    <w:rsid w:val="001012AB"/>
    <w:rsid w:val="001142E0"/>
    <w:rsid w:val="00190AEC"/>
    <w:rsid w:val="001B41E4"/>
    <w:rsid w:val="0020343C"/>
    <w:rsid w:val="002121D2"/>
    <w:rsid w:val="00232EAD"/>
    <w:rsid w:val="002A7C08"/>
    <w:rsid w:val="002B083F"/>
    <w:rsid w:val="002C471C"/>
    <w:rsid w:val="002D5639"/>
    <w:rsid w:val="002D7ED6"/>
    <w:rsid w:val="00311AA7"/>
    <w:rsid w:val="00320056"/>
    <w:rsid w:val="003778AA"/>
    <w:rsid w:val="00434E8B"/>
    <w:rsid w:val="004929E6"/>
    <w:rsid w:val="004A68F5"/>
    <w:rsid w:val="004F15FD"/>
    <w:rsid w:val="00526D80"/>
    <w:rsid w:val="00532642"/>
    <w:rsid w:val="0057797F"/>
    <w:rsid w:val="005838CA"/>
    <w:rsid w:val="005E5890"/>
    <w:rsid w:val="00657582"/>
    <w:rsid w:val="00670948"/>
    <w:rsid w:val="006E68BB"/>
    <w:rsid w:val="006F1C9C"/>
    <w:rsid w:val="006F768D"/>
    <w:rsid w:val="007414C3"/>
    <w:rsid w:val="00743892"/>
    <w:rsid w:val="00755838"/>
    <w:rsid w:val="00764A39"/>
    <w:rsid w:val="00791E69"/>
    <w:rsid w:val="007A0912"/>
    <w:rsid w:val="007B3FA3"/>
    <w:rsid w:val="008B7D9B"/>
    <w:rsid w:val="008D3B2D"/>
    <w:rsid w:val="008D4C90"/>
    <w:rsid w:val="009063B0"/>
    <w:rsid w:val="00965DC3"/>
    <w:rsid w:val="00977895"/>
    <w:rsid w:val="00990E2E"/>
    <w:rsid w:val="009C6CA6"/>
    <w:rsid w:val="00A02CC9"/>
    <w:rsid w:val="00A3518F"/>
    <w:rsid w:val="00A87CAD"/>
    <w:rsid w:val="00AD5568"/>
    <w:rsid w:val="00B07E26"/>
    <w:rsid w:val="00B303A8"/>
    <w:rsid w:val="00B731DD"/>
    <w:rsid w:val="00B87FDA"/>
    <w:rsid w:val="00BB015B"/>
    <w:rsid w:val="00BC576D"/>
    <w:rsid w:val="00BD039C"/>
    <w:rsid w:val="00BD1B19"/>
    <w:rsid w:val="00C1280B"/>
    <w:rsid w:val="00CF3B2A"/>
    <w:rsid w:val="00D14741"/>
    <w:rsid w:val="00D545DD"/>
    <w:rsid w:val="00D7642B"/>
    <w:rsid w:val="00DE4D7B"/>
    <w:rsid w:val="00E21726"/>
    <w:rsid w:val="00E25E51"/>
    <w:rsid w:val="00E3739B"/>
    <w:rsid w:val="00E43B01"/>
    <w:rsid w:val="00E73920"/>
    <w:rsid w:val="00EA6E61"/>
    <w:rsid w:val="00EA743B"/>
    <w:rsid w:val="00F0094B"/>
    <w:rsid w:val="00F017E5"/>
    <w:rsid w:val="00F23EC0"/>
    <w:rsid w:val="00F81C2A"/>
    <w:rsid w:val="00FB0087"/>
    <w:rsid w:val="00FB7D5E"/>
    <w:rsid w:val="00FE32D5"/>
    <w:rsid w:val="00FF1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e2af6c-acfa-4a0e-91c5-35601b2ffd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B89547BC2F304BB3672E27C791B935" ma:contentTypeVersion="15" ma:contentTypeDescription="Create a new document." ma:contentTypeScope="" ma:versionID="b55229ac26158abad5f7b87616df2554">
  <xsd:schema xmlns:xsd="http://www.w3.org/2001/XMLSchema" xmlns:xs="http://www.w3.org/2001/XMLSchema" xmlns:p="http://schemas.microsoft.com/office/2006/metadata/properties" xmlns:ns3="40e2af6c-acfa-4a0e-91c5-35601b2ffd41" xmlns:ns4="3d44b7ca-2301-4f98-9ec3-374270f80139" targetNamespace="http://schemas.microsoft.com/office/2006/metadata/properties" ma:root="true" ma:fieldsID="b3d299472c51e5c21d6de2b656254b8d" ns3:_="" ns4:_="">
    <xsd:import namespace="40e2af6c-acfa-4a0e-91c5-35601b2ffd41"/>
    <xsd:import namespace="3d44b7ca-2301-4f98-9ec3-374270f8013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2af6c-acfa-4a0e-91c5-35601b2ffd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_activity" ma:index="13"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44b7ca-2301-4f98-9ec3-374270f8013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3ACCB-962A-4309-9F76-6EDA8D9EBF6F}">
  <ds:schemaRefs>
    <ds:schemaRef ds:uri="http://schemas.microsoft.com/office/2006/metadata/properties"/>
    <ds:schemaRef ds:uri="http://schemas.microsoft.com/office/infopath/2007/PartnerControls"/>
    <ds:schemaRef ds:uri="40e2af6c-acfa-4a0e-91c5-35601b2ffd41"/>
  </ds:schemaRefs>
</ds:datastoreItem>
</file>

<file path=customXml/itemProps2.xml><?xml version="1.0" encoding="utf-8"?>
<ds:datastoreItem xmlns:ds="http://schemas.openxmlformats.org/officeDocument/2006/customXml" ds:itemID="{1E1192FD-ACFD-4454-B749-9515C27DF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2af6c-acfa-4a0e-91c5-35601b2ffd41"/>
    <ds:schemaRef ds:uri="3d44b7ca-2301-4f98-9ec3-374270f801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C9307-0DE9-4584-A0FD-FEB7BF7B5E6C}">
  <ds:schemaRefs>
    <ds:schemaRef ds:uri="http://schemas.microsoft.com/sharepoint/v3/contenttype/forms"/>
  </ds:schemaRefs>
</ds:datastoreItem>
</file>

<file path=customXml/itemProps4.xml><?xml version="1.0" encoding="utf-8"?>
<ds:datastoreItem xmlns:ds="http://schemas.openxmlformats.org/officeDocument/2006/customXml" ds:itemID="{30054605-9797-4C65-8F7A-1AD8824A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5238</Words>
  <Characters>2987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Marina Sosnovskaja</cp:lastModifiedBy>
  <cp:revision>5</cp:revision>
  <dcterms:created xsi:type="dcterms:W3CDTF">2026-06-22T12:22:00Z</dcterms:created>
  <dcterms:modified xsi:type="dcterms:W3CDTF">2026-06-23T06:51:00Z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0x01010084B89547BC2F304BB3672E27C791B935</vt:lpwstr>
  </property>
</Properties>
</file>